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9B0" w:rsidRPr="006C79B0" w:rsidRDefault="006C79B0" w:rsidP="006C79B0">
      <w:pPr>
        <w:pStyle w:val="Style3"/>
        <w:widowControl/>
        <w:spacing w:before="72" w:line="276" w:lineRule="auto"/>
        <w:ind w:left="552"/>
        <w:rPr>
          <w:rStyle w:val="FontStyle11"/>
          <w:sz w:val="28"/>
          <w:szCs w:val="28"/>
          <w:lang w:val="uk-UA" w:eastAsia="uk-UA"/>
        </w:rPr>
      </w:pPr>
      <w:r w:rsidRPr="006C79B0">
        <w:rPr>
          <w:rStyle w:val="FontStyle11"/>
          <w:sz w:val="28"/>
          <w:szCs w:val="28"/>
          <w:lang w:val="uk-UA" w:eastAsia="uk-UA"/>
        </w:rPr>
        <w:t>ЗВЕРНЕННЯ</w:t>
      </w:r>
    </w:p>
    <w:p w:rsidR="00D147CA" w:rsidRPr="006C79B0" w:rsidRDefault="00367899" w:rsidP="006C79B0">
      <w:pPr>
        <w:pStyle w:val="Style3"/>
        <w:widowControl/>
        <w:spacing w:before="72" w:line="276" w:lineRule="auto"/>
        <w:ind w:left="552"/>
        <w:rPr>
          <w:rStyle w:val="FontStyle11"/>
          <w:sz w:val="28"/>
          <w:szCs w:val="28"/>
          <w:lang w:val="uk-UA" w:eastAsia="uk-UA"/>
        </w:rPr>
      </w:pPr>
      <w:r>
        <w:rPr>
          <w:rStyle w:val="FontStyle11"/>
          <w:sz w:val="28"/>
          <w:szCs w:val="28"/>
          <w:lang w:val="uk-UA" w:eastAsia="uk-UA"/>
        </w:rPr>
        <w:t xml:space="preserve">Депутатів </w:t>
      </w:r>
      <w:r w:rsidR="00921810" w:rsidRPr="006C79B0">
        <w:rPr>
          <w:rStyle w:val="FontStyle11"/>
          <w:sz w:val="28"/>
          <w:szCs w:val="28"/>
          <w:lang w:val="uk-UA" w:eastAsia="uk-UA"/>
        </w:rPr>
        <w:t>Чернівецької обласної ради до Верховної Ради України, Президента України, Кабінету Міністрів України щодо підтримки торговельної блокади</w:t>
      </w:r>
    </w:p>
    <w:p w:rsidR="00D147CA" w:rsidRPr="00367899" w:rsidRDefault="00D147CA" w:rsidP="006C79B0">
      <w:pPr>
        <w:pStyle w:val="Style4"/>
        <w:widowControl/>
        <w:spacing w:line="276" w:lineRule="auto"/>
        <w:rPr>
          <w:sz w:val="16"/>
          <w:szCs w:val="16"/>
          <w:lang w:val="uk-UA"/>
        </w:rPr>
      </w:pPr>
    </w:p>
    <w:p w:rsidR="00D147CA" w:rsidRPr="006C79B0" w:rsidRDefault="00921810" w:rsidP="00367899">
      <w:pPr>
        <w:pStyle w:val="Style4"/>
        <w:widowControl/>
        <w:spacing w:line="276" w:lineRule="auto"/>
        <w:rPr>
          <w:rStyle w:val="FontStyle12"/>
          <w:sz w:val="28"/>
          <w:szCs w:val="28"/>
          <w:lang w:val="uk-UA" w:eastAsia="uk-UA"/>
        </w:rPr>
      </w:pPr>
      <w:r w:rsidRPr="006C79B0">
        <w:rPr>
          <w:rStyle w:val="FontStyle12"/>
          <w:sz w:val="28"/>
          <w:szCs w:val="28"/>
          <w:lang w:val="uk-UA" w:eastAsia="uk-UA"/>
        </w:rPr>
        <w:t>Ми, депутати Чернівецької обласної ради, висловлюємо свою підтримку ініціативам ветеранів-учасників бойових дій в АТО, які розпочали блокаду торгівлі з терористами в Луганській і Донецькій областях.</w:t>
      </w:r>
    </w:p>
    <w:p w:rsidR="00D147CA" w:rsidRPr="006C79B0" w:rsidRDefault="00921810" w:rsidP="00367899">
      <w:pPr>
        <w:pStyle w:val="Style4"/>
        <w:widowControl/>
        <w:spacing w:line="276" w:lineRule="auto"/>
        <w:rPr>
          <w:rStyle w:val="FontStyle12"/>
          <w:sz w:val="28"/>
          <w:szCs w:val="28"/>
          <w:lang w:val="uk-UA" w:eastAsia="uk-UA"/>
        </w:rPr>
      </w:pPr>
      <w:r w:rsidRPr="006C79B0">
        <w:rPr>
          <w:rStyle w:val="FontStyle12"/>
          <w:sz w:val="28"/>
          <w:szCs w:val="28"/>
          <w:lang w:val="uk-UA" w:eastAsia="uk-UA"/>
        </w:rPr>
        <w:t>Ми усвідомлюємо всю глибину гуманітарної катастрофи, яку переживає мирне населення на сході України від початку окупації частини нашої території Російською Федерацією. Вважаємо, що всі гуманітарні вантажі повинні чітко врегульовано надходити до наших людей на Донбасі. Україна, як держава, повинна подбати про те, щоб у мирного населення було найнеобхідніше: продукти харчування, медикаменти, енергопостачання.</w:t>
      </w:r>
    </w:p>
    <w:p w:rsidR="00D147CA" w:rsidRPr="006C79B0" w:rsidRDefault="00921810" w:rsidP="00367899">
      <w:pPr>
        <w:pStyle w:val="Style4"/>
        <w:widowControl/>
        <w:spacing w:line="276" w:lineRule="auto"/>
        <w:ind w:firstLine="835"/>
        <w:rPr>
          <w:rStyle w:val="FontStyle12"/>
          <w:sz w:val="28"/>
          <w:szCs w:val="28"/>
          <w:lang w:val="uk-UA" w:eastAsia="uk-UA"/>
        </w:rPr>
      </w:pPr>
      <w:r w:rsidRPr="006C79B0">
        <w:rPr>
          <w:rStyle w:val="FontStyle12"/>
          <w:sz w:val="28"/>
          <w:szCs w:val="28"/>
          <w:lang w:val="uk-UA" w:eastAsia="uk-UA"/>
        </w:rPr>
        <w:t>Але сьогодні очевидним є те, що через корупційні схеми фейкові «республіки», контрольовані Кремлем, наповнюють свої бюджети, з яких фінансується діяльність терористів, зокрема і боєприпаси, якими вони ведуть вогонь по наших військах. На територію України з непідконтрольних областей через канали контрабанди потрапляє зброя, наркотики, контрафактна та фальсифікована продукція (йдеться про алкоголь, тютюнові вироби, ліки тощо).</w:t>
      </w:r>
    </w:p>
    <w:p w:rsidR="00D147CA" w:rsidRPr="006C79B0" w:rsidRDefault="00921810" w:rsidP="00367899">
      <w:pPr>
        <w:pStyle w:val="Style4"/>
        <w:widowControl/>
        <w:spacing w:line="276" w:lineRule="auto"/>
        <w:ind w:firstLine="835"/>
        <w:rPr>
          <w:rStyle w:val="FontStyle12"/>
          <w:sz w:val="28"/>
          <w:szCs w:val="28"/>
          <w:lang w:val="uk-UA" w:eastAsia="uk-UA"/>
        </w:rPr>
      </w:pPr>
      <w:r w:rsidRPr="006C79B0">
        <w:rPr>
          <w:rStyle w:val="FontStyle12"/>
          <w:sz w:val="28"/>
          <w:szCs w:val="28"/>
          <w:lang w:val="uk-UA" w:eastAsia="uk-UA"/>
        </w:rPr>
        <w:t>Крім того, через лінію розмежування в Україну постачаються нафтопродукти, вугілля, які реалізовуються, в результаті чого терористи та їхні симпатики-олігархи наповнюють свої кишені.</w:t>
      </w:r>
    </w:p>
    <w:p w:rsidR="00D147CA" w:rsidRPr="006C79B0" w:rsidRDefault="00921810" w:rsidP="00367899">
      <w:pPr>
        <w:pStyle w:val="Style4"/>
        <w:widowControl/>
        <w:spacing w:line="276" w:lineRule="auto"/>
        <w:ind w:firstLine="835"/>
        <w:rPr>
          <w:rStyle w:val="FontStyle12"/>
          <w:sz w:val="28"/>
          <w:szCs w:val="28"/>
          <w:lang w:val="uk-UA" w:eastAsia="uk-UA"/>
        </w:rPr>
      </w:pPr>
      <w:r w:rsidRPr="006C79B0">
        <w:rPr>
          <w:rStyle w:val="FontStyle12"/>
          <w:sz w:val="28"/>
          <w:szCs w:val="28"/>
          <w:lang w:val="uk-UA" w:eastAsia="uk-UA"/>
        </w:rPr>
        <w:t>Вважаємо, що в умовах, коли війна, розв'язана Російською Федерацією проти України, продовжується, торговельно-економічні відносини, внаслідок яких бойовики відправляють на підконтрольні Україні території свої товари, повинні бути перекриті. Тому вважаємо торговельну блокаду ефективним способом впливу на бойовиків і їхніх російських кураторів.</w:t>
      </w:r>
    </w:p>
    <w:p w:rsidR="00D147CA" w:rsidRPr="006C79B0" w:rsidRDefault="00921810" w:rsidP="00367899">
      <w:pPr>
        <w:pStyle w:val="Style4"/>
        <w:widowControl/>
        <w:spacing w:line="276" w:lineRule="auto"/>
        <w:ind w:firstLine="840"/>
        <w:rPr>
          <w:rStyle w:val="FontStyle12"/>
          <w:sz w:val="28"/>
          <w:szCs w:val="28"/>
          <w:lang w:val="uk-UA" w:eastAsia="uk-UA"/>
        </w:rPr>
      </w:pPr>
      <w:r w:rsidRPr="006C79B0">
        <w:rPr>
          <w:rStyle w:val="FontStyle12"/>
          <w:sz w:val="28"/>
          <w:szCs w:val="28"/>
          <w:lang w:val="uk-UA" w:eastAsia="uk-UA"/>
        </w:rPr>
        <w:t>У той же час, нас насторожує інформація, поширена у ЗМІ, про переслідування з боку української влади ветеранів-учасників бойових дій в АТО, які розпочали свої акції, спрямовані на боротьбу з контрабандою.</w:t>
      </w:r>
    </w:p>
    <w:p w:rsidR="00D147CA" w:rsidRPr="006C79B0" w:rsidRDefault="00921810" w:rsidP="00367899">
      <w:pPr>
        <w:pStyle w:val="Style4"/>
        <w:widowControl/>
        <w:spacing w:line="276" w:lineRule="auto"/>
        <w:ind w:left="845" w:firstLine="0"/>
        <w:jc w:val="left"/>
        <w:rPr>
          <w:rStyle w:val="FontStyle12"/>
          <w:sz w:val="28"/>
          <w:szCs w:val="28"/>
          <w:lang w:val="uk-UA" w:eastAsia="uk-UA"/>
        </w:rPr>
      </w:pPr>
      <w:r w:rsidRPr="006C79B0">
        <w:rPr>
          <w:rStyle w:val="FontStyle12"/>
          <w:sz w:val="28"/>
          <w:szCs w:val="28"/>
          <w:lang w:val="uk-UA" w:eastAsia="uk-UA"/>
        </w:rPr>
        <w:t>Зважаючи на викладене, Чернівецька обласна рада вимагає:</w:t>
      </w:r>
    </w:p>
    <w:p w:rsidR="00D147CA" w:rsidRPr="006C79B0" w:rsidRDefault="00921810" w:rsidP="00367899">
      <w:pPr>
        <w:pStyle w:val="Style1"/>
        <w:widowControl/>
        <w:numPr>
          <w:ilvl w:val="0"/>
          <w:numId w:val="1"/>
        </w:numPr>
        <w:tabs>
          <w:tab w:val="left" w:pos="778"/>
        </w:tabs>
        <w:spacing w:line="276" w:lineRule="auto"/>
        <w:rPr>
          <w:rStyle w:val="FontStyle12"/>
          <w:sz w:val="28"/>
          <w:szCs w:val="28"/>
          <w:lang w:val="uk-UA" w:eastAsia="uk-UA"/>
        </w:rPr>
      </w:pPr>
      <w:r w:rsidRPr="006C79B0">
        <w:rPr>
          <w:rStyle w:val="FontStyle12"/>
          <w:sz w:val="28"/>
          <w:szCs w:val="28"/>
          <w:lang w:val="uk-UA" w:eastAsia="uk-UA"/>
        </w:rPr>
        <w:t>на законодавчому рівні вжити заходів щодо посилення контролю за переміщенням осіб через тимчасово окуповану територію України;</w:t>
      </w:r>
    </w:p>
    <w:p w:rsidR="00D147CA" w:rsidRPr="006C79B0" w:rsidRDefault="00921810" w:rsidP="00367899">
      <w:pPr>
        <w:pStyle w:val="Style1"/>
        <w:widowControl/>
        <w:numPr>
          <w:ilvl w:val="0"/>
          <w:numId w:val="1"/>
        </w:numPr>
        <w:tabs>
          <w:tab w:val="left" w:pos="778"/>
        </w:tabs>
        <w:spacing w:line="276" w:lineRule="auto"/>
        <w:rPr>
          <w:rStyle w:val="FontStyle12"/>
          <w:sz w:val="28"/>
          <w:szCs w:val="28"/>
          <w:lang w:val="uk-UA" w:eastAsia="uk-UA"/>
        </w:rPr>
      </w:pPr>
      <w:r w:rsidRPr="006C79B0">
        <w:rPr>
          <w:rStyle w:val="FontStyle12"/>
          <w:sz w:val="28"/>
          <w:szCs w:val="28"/>
          <w:lang w:val="uk-UA" w:eastAsia="uk-UA"/>
        </w:rPr>
        <w:t>про</w:t>
      </w:r>
      <w:r w:rsidR="00B13161">
        <w:rPr>
          <w:rStyle w:val="FontStyle12"/>
          <w:sz w:val="28"/>
          <w:szCs w:val="28"/>
          <w:lang w:val="uk-UA" w:eastAsia="uk-UA"/>
        </w:rPr>
        <w:t>в</w:t>
      </w:r>
      <w:r w:rsidRPr="006C79B0">
        <w:rPr>
          <w:rStyle w:val="FontStyle12"/>
          <w:sz w:val="28"/>
          <w:szCs w:val="28"/>
          <w:lang w:val="uk-UA" w:eastAsia="uk-UA"/>
        </w:rPr>
        <w:t>ести масштабне розслідування щодо надання дозволів на оптове постачання продукції з окупованого Донбасу на територію України;</w:t>
      </w:r>
    </w:p>
    <w:p w:rsidR="00D147CA" w:rsidRPr="00367899" w:rsidRDefault="00921810" w:rsidP="00367899">
      <w:pPr>
        <w:pStyle w:val="Style1"/>
        <w:widowControl/>
        <w:numPr>
          <w:ilvl w:val="0"/>
          <w:numId w:val="1"/>
        </w:numPr>
        <w:tabs>
          <w:tab w:val="left" w:pos="778"/>
        </w:tabs>
        <w:spacing w:line="276" w:lineRule="auto"/>
        <w:rPr>
          <w:rStyle w:val="FontStyle12"/>
          <w:sz w:val="28"/>
          <w:szCs w:val="28"/>
          <w:lang w:val="uk-UA" w:eastAsia="uk-UA"/>
        </w:rPr>
      </w:pPr>
      <w:r w:rsidRPr="006C79B0">
        <w:rPr>
          <w:rStyle w:val="FontStyle12"/>
          <w:sz w:val="28"/>
          <w:szCs w:val="28"/>
          <w:lang w:val="uk-UA" w:eastAsia="uk-UA"/>
        </w:rPr>
        <w:t xml:space="preserve">встановити мораторій на ввезення вантажів (товарів) на тимчасово окуповану територію України та вивезення вантажів (товарів) з неї, за винятком гуманітарних вантажів (товарів), які ввозяться на тимчасово окуповану </w:t>
      </w:r>
      <w:r w:rsidRPr="006C79B0">
        <w:rPr>
          <w:rStyle w:val="FontStyle12"/>
          <w:sz w:val="28"/>
          <w:szCs w:val="28"/>
          <w:lang w:val="uk-UA" w:eastAsia="uk-UA"/>
        </w:rPr>
        <w:lastRenderedPageBreak/>
        <w:t xml:space="preserve">територію України під контролем спеціально делегованих представників Організації з безпеки та співробітництва в Європі або за участю Міжнародного </w:t>
      </w:r>
      <w:r w:rsidRPr="00367899">
        <w:rPr>
          <w:rStyle w:val="FontStyle12"/>
          <w:sz w:val="28"/>
          <w:szCs w:val="28"/>
          <w:lang w:val="uk-UA" w:eastAsia="uk-UA"/>
        </w:rPr>
        <w:t>Комітету Червоного Хреста і Червоного Півмісяця;</w:t>
      </w:r>
    </w:p>
    <w:p w:rsidR="00D147CA" w:rsidRPr="00367899" w:rsidRDefault="00921810" w:rsidP="00367899">
      <w:pPr>
        <w:pStyle w:val="Style1"/>
        <w:widowControl/>
        <w:numPr>
          <w:ilvl w:val="0"/>
          <w:numId w:val="1"/>
        </w:numPr>
        <w:tabs>
          <w:tab w:val="left" w:pos="778"/>
        </w:tabs>
        <w:spacing w:line="276" w:lineRule="auto"/>
        <w:rPr>
          <w:rStyle w:val="FontStyle12"/>
          <w:sz w:val="28"/>
          <w:szCs w:val="28"/>
          <w:lang w:val="uk-UA" w:eastAsia="uk-UA"/>
        </w:rPr>
      </w:pPr>
      <w:r w:rsidRPr="00367899">
        <w:rPr>
          <w:rStyle w:val="FontStyle12"/>
          <w:sz w:val="28"/>
          <w:szCs w:val="28"/>
          <w:lang w:val="uk-UA" w:eastAsia="uk-UA"/>
        </w:rPr>
        <w:t xml:space="preserve">припинити переслідування ветеранів добровольчих батальйонів, які розпочали блокаду торгівлі з терористами в </w:t>
      </w:r>
      <w:r w:rsidR="00367899" w:rsidRPr="00367899">
        <w:rPr>
          <w:rStyle w:val="FontStyle12"/>
          <w:sz w:val="28"/>
          <w:szCs w:val="28"/>
          <w:lang w:val="uk-UA" w:eastAsia="uk-UA"/>
        </w:rPr>
        <w:t>Луганській і Донецькій областях;</w:t>
      </w:r>
    </w:p>
    <w:p w:rsidR="00367899" w:rsidRPr="00367899" w:rsidRDefault="00367899" w:rsidP="00367899">
      <w:pPr>
        <w:pStyle w:val="Style1"/>
        <w:widowControl/>
        <w:numPr>
          <w:ilvl w:val="0"/>
          <w:numId w:val="1"/>
        </w:numPr>
        <w:tabs>
          <w:tab w:val="left" w:pos="778"/>
        </w:tabs>
        <w:spacing w:line="276" w:lineRule="auto"/>
        <w:rPr>
          <w:sz w:val="28"/>
          <w:szCs w:val="28"/>
          <w:lang w:val="uk-UA" w:eastAsia="uk-UA"/>
        </w:rPr>
      </w:pPr>
      <w:r w:rsidRPr="00367899">
        <w:rPr>
          <w:sz w:val="28"/>
          <w:szCs w:val="28"/>
          <w:lang w:val="uk-UA" w:eastAsia="uk-UA"/>
        </w:rPr>
        <w:t>негайно звільнити затриманих під час розгону учасників блокади Донбасу;</w:t>
      </w:r>
    </w:p>
    <w:p w:rsidR="00367899" w:rsidRPr="00367899" w:rsidRDefault="00367899" w:rsidP="00367899">
      <w:pPr>
        <w:pStyle w:val="Style1"/>
        <w:widowControl/>
        <w:numPr>
          <w:ilvl w:val="0"/>
          <w:numId w:val="1"/>
        </w:numPr>
        <w:tabs>
          <w:tab w:val="left" w:pos="778"/>
        </w:tabs>
        <w:spacing w:line="276" w:lineRule="auto"/>
        <w:rPr>
          <w:sz w:val="28"/>
          <w:szCs w:val="28"/>
          <w:lang w:val="uk-UA" w:eastAsia="uk-UA"/>
        </w:rPr>
      </w:pPr>
      <w:r w:rsidRPr="00367899">
        <w:rPr>
          <w:sz w:val="28"/>
          <w:szCs w:val="28"/>
          <w:lang w:val="uk-UA" w:eastAsia="uk-UA"/>
        </w:rPr>
        <w:t xml:space="preserve">відправити у відставку начальника ГУ Національної поліції у Донецькій області В'ячеслава Амброськіна, Міністра внутрішніх справ України Арсена Авакова, керівника АТЦ СБУ Віталія Малікова та притягнути до відповідальності виконавців силового розгону редуту </w:t>
      </w:r>
      <w:r w:rsidR="004B51F6">
        <w:rPr>
          <w:sz w:val="28"/>
          <w:szCs w:val="28"/>
          <w:lang w:val="uk-UA" w:eastAsia="uk-UA"/>
        </w:rPr>
        <w:t>"</w:t>
      </w:r>
      <w:r w:rsidRPr="00367899">
        <w:rPr>
          <w:sz w:val="28"/>
          <w:szCs w:val="28"/>
          <w:lang w:val="uk-UA" w:eastAsia="uk-UA"/>
        </w:rPr>
        <w:t>16</w:t>
      </w:r>
      <w:r w:rsidR="004B51F6">
        <w:rPr>
          <w:sz w:val="28"/>
          <w:szCs w:val="28"/>
          <w:lang w:val="uk-UA" w:eastAsia="uk-UA"/>
        </w:rPr>
        <w:t xml:space="preserve"> добровольчого батальйону"</w:t>
      </w:r>
      <w:r w:rsidRPr="00367899">
        <w:rPr>
          <w:sz w:val="28"/>
          <w:szCs w:val="28"/>
          <w:lang w:val="uk-UA" w:eastAsia="uk-UA"/>
        </w:rPr>
        <w:t>;</w:t>
      </w:r>
    </w:p>
    <w:p w:rsidR="00367899" w:rsidRPr="00367899" w:rsidRDefault="00367899" w:rsidP="00367899">
      <w:pPr>
        <w:pStyle w:val="Style1"/>
        <w:widowControl/>
        <w:numPr>
          <w:ilvl w:val="0"/>
          <w:numId w:val="1"/>
        </w:numPr>
        <w:tabs>
          <w:tab w:val="left" w:pos="778"/>
        </w:tabs>
        <w:spacing w:line="276" w:lineRule="auto"/>
        <w:rPr>
          <w:sz w:val="28"/>
          <w:szCs w:val="28"/>
          <w:lang w:val="uk-UA" w:eastAsia="uk-UA"/>
        </w:rPr>
      </w:pPr>
      <w:r w:rsidRPr="00367899">
        <w:rPr>
          <w:sz w:val="28"/>
          <w:szCs w:val="28"/>
          <w:lang w:val="uk-UA" w:eastAsia="uk-UA"/>
        </w:rPr>
        <w:t>визнати окупацію частин території Донеччини та Луганщини та заборонити торгівлю з тимчасово окупованими територіями на рівні Закону України, ухваливши законопроект №3593-д від 19.07.2016 "Про тимчасово окуповану територію України";</w:t>
      </w:r>
    </w:p>
    <w:p w:rsidR="00367899" w:rsidRPr="00367899" w:rsidRDefault="00367899" w:rsidP="00367899">
      <w:pPr>
        <w:pStyle w:val="Style1"/>
        <w:widowControl/>
        <w:numPr>
          <w:ilvl w:val="0"/>
          <w:numId w:val="1"/>
        </w:numPr>
        <w:tabs>
          <w:tab w:val="left" w:pos="778"/>
        </w:tabs>
        <w:spacing w:line="276" w:lineRule="auto"/>
        <w:rPr>
          <w:sz w:val="28"/>
          <w:szCs w:val="28"/>
          <w:lang w:val="uk-UA" w:eastAsia="uk-UA"/>
        </w:rPr>
      </w:pPr>
      <w:r w:rsidRPr="00367899">
        <w:rPr>
          <w:sz w:val="28"/>
          <w:szCs w:val="28"/>
          <w:lang w:val="uk-UA" w:eastAsia="uk-UA"/>
        </w:rPr>
        <w:t>заборонити торгівлю товарами російського виробництва в Україні;</w:t>
      </w:r>
    </w:p>
    <w:p w:rsidR="00367899" w:rsidRPr="00367899" w:rsidRDefault="00367899" w:rsidP="00367899">
      <w:pPr>
        <w:pStyle w:val="Style1"/>
        <w:widowControl/>
        <w:numPr>
          <w:ilvl w:val="0"/>
          <w:numId w:val="1"/>
        </w:numPr>
        <w:tabs>
          <w:tab w:val="left" w:pos="778"/>
        </w:tabs>
        <w:spacing w:line="276" w:lineRule="auto"/>
        <w:rPr>
          <w:sz w:val="28"/>
          <w:szCs w:val="28"/>
          <w:lang w:val="uk-UA" w:eastAsia="uk-UA"/>
        </w:rPr>
      </w:pPr>
      <w:r w:rsidRPr="00367899">
        <w:rPr>
          <w:sz w:val="28"/>
          <w:szCs w:val="28"/>
          <w:lang w:val="uk-UA" w:eastAsia="uk-UA"/>
        </w:rPr>
        <w:t>позбавити банки Російської Федерації ліцензії та права працювати на території України, заблокувати російські платіжні системи;</w:t>
      </w:r>
    </w:p>
    <w:p w:rsidR="00367899" w:rsidRPr="00367899" w:rsidRDefault="00367899" w:rsidP="00367899">
      <w:pPr>
        <w:pStyle w:val="Style1"/>
        <w:widowControl/>
        <w:numPr>
          <w:ilvl w:val="0"/>
          <w:numId w:val="1"/>
        </w:numPr>
        <w:tabs>
          <w:tab w:val="left" w:pos="778"/>
        </w:tabs>
        <w:spacing w:line="276" w:lineRule="auto"/>
        <w:rPr>
          <w:sz w:val="28"/>
          <w:szCs w:val="28"/>
          <w:lang w:val="uk-UA" w:eastAsia="uk-UA"/>
        </w:rPr>
      </w:pPr>
      <w:r w:rsidRPr="00367899">
        <w:rPr>
          <w:sz w:val="28"/>
          <w:szCs w:val="28"/>
          <w:lang w:val="uk-UA" w:eastAsia="uk-UA"/>
        </w:rPr>
        <w:t>визнати АТО – війною, яка ведеться проти України країною - агресором - Російською Федерацією;</w:t>
      </w:r>
    </w:p>
    <w:p w:rsidR="00367899" w:rsidRPr="00367899" w:rsidRDefault="00367899" w:rsidP="00367899">
      <w:pPr>
        <w:pStyle w:val="Style1"/>
        <w:widowControl/>
        <w:numPr>
          <w:ilvl w:val="0"/>
          <w:numId w:val="1"/>
        </w:numPr>
        <w:tabs>
          <w:tab w:val="left" w:pos="778"/>
        </w:tabs>
        <w:spacing w:line="276" w:lineRule="auto"/>
        <w:rPr>
          <w:rStyle w:val="FontStyle12"/>
          <w:sz w:val="28"/>
          <w:szCs w:val="28"/>
          <w:lang w:val="uk-UA" w:eastAsia="uk-UA"/>
        </w:rPr>
      </w:pPr>
      <w:r w:rsidRPr="00367899">
        <w:rPr>
          <w:sz w:val="28"/>
          <w:szCs w:val="28"/>
          <w:lang w:val="uk-UA" w:eastAsia="uk-UA"/>
        </w:rPr>
        <w:t>взяти під контроль держави України стратегічні об'єкти, які перебувають в руках російського капіталу, ввести тимчасову адміністрацію на стратегічних підприємствах, які забезпечують життєдіяльність країни та регіонів і контролюються російським капіталом, зокрема ПАТ ЕК "Чернівціобленерго".</w:t>
      </w:r>
    </w:p>
    <w:p w:rsidR="00D147CA" w:rsidRPr="00367899" w:rsidRDefault="00921810" w:rsidP="00367899">
      <w:pPr>
        <w:pStyle w:val="Style4"/>
        <w:widowControl/>
        <w:spacing w:line="276" w:lineRule="auto"/>
        <w:ind w:firstLine="840"/>
        <w:rPr>
          <w:rStyle w:val="FontStyle12"/>
          <w:sz w:val="28"/>
          <w:szCs w:val="28"/>
          <w:lang w:val="uk-UA" w:eastAsia="uk-UA"/>
        </w:rPr>
      </w:pPr>
      <w:r w:rsidRPr="00367899">
        <w:rPr>
          <w:rStyle w:val="FontStyle12"/>
          <w:sz w:val="28"/>
          <w:szCs w:val="28"/>
          <w:lang w:val="uk-UA" w:eastAsia="uk-UA"/>
        </w:rPr>
        <w:t>Ми, депутати Чернівецької обласної ради, представляємо інтереси громади області, з якої було мобілізовано тисячі людей на боротьбу з агресором. Нав'язаний Росією збройний конфлікт на сході України забрав до двох сотень життів наших земляків. Ми не можемо стояти осторонь ситуації, коли для одних війна - це боротьба за свою державу, а для інших - цинічний бізнес.</w:t>
      </w:r>
    </w:p>
    <w:p w:rsidR="006C79B0" w:rsidRPr="00367899" w:rsidRDefault="00921810" w:rsidP="00367899">
      <w:pPr>
        <w:pStyle w:val="Style4"/>
        <w:widowControl/>
        <w:spacing w:line="276" w:lineRule="auto"/>
        <w:ind w:firstLine="850"/>
        <w:rPr>
          <w:rStyle w:val="FontStyle12"/>
          <w:sz w:val="28"/>
          <w:szCs w:val="28"/>
          <w:lang w:val="uk-UA" w:eastAsia="uk-UA"/>
        </w:rPr>
      </w:pPr>
      <w:r w:rsidRPr="00367899">
        <w:rPr>
          <w:rStyle w:val="FontStyle12"/>
          <w:sz w:val="28"/>
          <w:szCs w:val="28"/>
          <w:lang w:val="uk-UA" w:eastAsia="uk-UA"/>
        </w:rPr>
        <w:t>Нинішня ситуація вимагає негайного втручання та рішучих, ефективних дій влади. Ми, депутати Чернівецької обласної ради, наполягаємо: органи державної влади зобов'язані докласти усіх зусиль, аби якомога швидше припинити торговельно-економічні відносити із ворогом. Українці - сильний народ і заслуговують на сильну владу, яка спроможна їх захистити.</w:t>
      </w:r>
    </w:p>
    <w:p w:rsidR="006C79B0" w:rsidRDefault="006C79B0" w:rsidP="006C79B0">
      <w:pPr>
        <w:pStyle w:val="Style4"/>
        <w:widowControl/>
        <w:spacing w:line="276" w:lineRule="auto"/>
        <w:ind w:firstLine="850"/>
        <w:rPr>
          <w:rStyle w:val="FontStyle12"/>
          <w:sz w:val="28"/>
          <w:szCs w:val="28"/>
          <w:lang w:val="uk-UA" w:eastAsia="uk-UA"/>
        </w:rPr>
      </w:pPr>
    </w:p>
    <w:p w:rsidR="00B66B34" w:rsidRDefault="006C79B0" w:rsidP="006C79B0">
      <w:pPr>
        <w:pStyle w:val="Style4"/>
        <w:widowControl/>
        <w:spacing w:line="276" w:lineRule="auto"/>
        <w:ind w:firstLine="850"/>
        <w:jc w:val="right"/>
        <w:rPr>
          <w:rStyle w:val="FontStyle12"/>
          <w:i/>
          <w:sz w:val="28"/>
          <w:szCs w:val="28"/>
          <w:lang w:val="uk-UA" w:eastAsia="uk-UA"/>
        </w:rPr>
      </w:pPr>
      <w:r w:rsidRPr="006C79B0">
        <w:rPr>
          <w:rStyle w:val="FontStyle12"/>
          <w:i/>
          <w:sz w:val="28"/>
          <w:szCs w:val="28"/>
          <w:lang w:val="uk-UA" w:eastAsia="uk-UA"/>
        </w:rPr>
        <w:t>Прийнято на 1</w:t>
      </w:r>
      <w:r>
        <w:rPr>
          <w:rStyle w:val="FontStyle12"/>
          <w:i/>
          <w:sz w:val="28"/>
          <w:szCs w:val="28"/>
          <w:lang w:val="uk-UA" w:eastAsia="uk-UA"/>
        </w:rPr>
        <w:t>1</w:t>
      </w:r>
      <w:r w:rsidRPr="006C79B0">
        <w:rPr>
          <w:rStyle w:val="FontStyle12"/>
          <w:i/>
          <w:sz w:val="28"/>
          <w:szCs w:val="28"/>
          <w:lang w:val="uk-UA" w:eastAsia="uk-UA"/>
        </w:rPr>
        <w:t xml:space="preserve">-й </w:t>
      </w:r>
      <w:r>
        <w:rPr>
          <w:rStyle w:val="FontStyle12"/>
          <w:i/>
          <w:sz w:val="28"/>
          <w:szCs w:val="28"/>
          <w:lang w:val="uk-UA" w:eastAsia="uk-UA"/>
        </w:rPr>
        <w:t xml:space="preserve">позачерговій </w:t>
      </w:r>
      <w:r w:rsidRPr="006C79B0">
        <w:rPr>
          <w:rStyle w:val="FontStyle12"/>
          <w:i/>
          <w:sz w:val="28"/>
          <w:szCs w:val="28"/>
          <w:lang w:val="uk-UA" w:eastAsia="uk-UA"/>
        </w:rPr>
        <w:t xml:space="preserve">сесії </w:t>
      </w:r>
    </w:p>
    <w:p w:rsidR="006C79B0" w:rsidRPr="006C79B0" w:rsidRDefault="006C79B0" w:rsidP="006C79B0">
      <w:pPr>
        <w:pStyle w:val="Style4"/>
        <w:widowControl/>
        <w:spacing w:line="276" w:lineRule="auto"/>
        <w:ind w:firstLine="850"/>
        <w:jc w:val="right"/>
        <w:rPr>
          <w:rStyle w:val="FontStyle12"/>
          <w:i/>
          <w:sz w:val="28"/>
          <w:szCs w:val="28"/>
          <w:lang w:val="uk-UA" w:eastAsia="uk-UA"/>
        </w:rPr>
      </w:pPr>
      <w:r w:rsidRPr="006C79B0">
        <w:rPr>
          <w:rStyle w:val="FontStyle12"/>
          <w:i/>
          <w:sz w:val="28"/>
          <w:szCs w:val="28"/>
          <w:lang w:val="uk-UA" w:eastAsia="uk-UA"/>
        </w:rPr>
        <w:t xml:space="preserve">Чернівецької обласної ради </w:t>
      </w:r>
    </w:p>
    <w:p w:rsidR="006C79B0" w:rsidRPr="006C79B0" w:rsidRDefault="006C79B0" w:rsidP="006C79B0">
      <w:pPr>
        <w:pStyle w:val="Style4"/>
        <w:widowControl/>
        <w:spacing w:line="276" w:lineRule="auto"/>
        <w:ind w:firstLine="850"/>
        <w:jc w:val="right"/>
        <w:rPr>
          <w:rStyle w:val="FontStyle12"/>
          <w:i/>
          <w:sz w:val="28"/>
          <w:szCs w:val="28"/>
          <w:lang w:val="uk-UA" w:eastAsia="uk-UA"/>
        </w:rPr>
      </w:pPr>
      <w:r w:rsidRPr="006C79B0">
        <w:rPr>
          <w:rStyle w:val="FontStyle12"/>
          <w:i/>
          <w:sz w:val="28"/>
          <w:szCs w:val="28"/>
          <w:lang w:val="uk-UA" w:eastAsia="uk-UA"/>
        </w:rPr>
        <w:t>V</w:t>
      </w:r>
      <w:r>
        <w:rPr>
          <w:rStyle w:val="FontStyle12"/>
          <w:i/>
          <w:sz w:val="28"/>
          <w:szCs w:val="28"/>
          <w:lang w:val="uk-UA" w:eastAsia="uk-UA"/>
        </w:rPr>
        <w:t>І</w:t>
      </w:r>
      <w:r w:rsidRPr="006C79B0">
        <w:rPr>
          <w:rStyle w:val="FontStyle12"/>
          <w:i/>
          <w:sz w:val="28"/>
          <w:szCs w:val="28"/>
          <w:lang w:val="uk-UA" w:eastAsia="uk-UA"/>
        </w:rPr>
        <w:t xml:space="preserve">I скликання </w:t>
      </w:r>
      <w:r>
        <w:rPr>
          <w:rStyle w:val="FontStyle12"/>
          <w:i/>
          <w:sz w:val="28"/>
          <w:szCs w:val="28"/>
          <w:lang w:val="uk-UA" w:eastAsia="uk-UA"/>
        </w:rPr>
        <w:t>14 березня 2017 року</w:t>
      </w:r>
    </w:p>
    <w:sectPr w:rsidR="006C79B0" w:rsidRPr="006C79B0" w:rsidSect="00367899">
      <w:type w:val="continuous"/>
      <w:pgSz w:w="11905" w:h="16837"/>
      <w:pgMar w:top="1134" w:right="851" w:bottom="1276" w:left="1418"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4B6B" w:rsidRDefault="00DC4B6B">
      <w:r>
        <w:separator/>
      </w:r>
    </w:p>
  </w:endnote>
  <w:endnote w:type="continuationSeparator" w:id="1">
    <w:p w:rsidR="00DC4B6B" w:rsidRDefault="00DC4B6B">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4B6B" w:rsidRDefault="00DC4B6B">
      <w:r>
        <w:separator/>
      </w:r>
    </w:p>
  </w:footnote>
  <w:footnote w:type="continuationSeparator" w:id="1">
    <w:p w:rsidR="00DC4B6B" w:rsidRDefault="00DC4B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1AC159E"/>
    <w:lvl w:ilvl="0">
      <w:numFmt w:val="bullet"/>
      <w:lvlText w:val="*"/>
      <w:lvlJc w:val="left"/>
    </w:lvl>
  </w:abstractNum>
  <w:num w:numId="1">
    <w:abstractNumId w:val="0"/>
    <w:lvlOverride w:ilvl="0">
      <w:lvl w:ilvl="0">
        <w:start w:val="65535"/>
        <w:numFmt w:val="bullet"/>
        <w:lvlText w:val="-"/>
        <w:legacy w:legacy="1" w:legacySpace="0" w:legacyIndent="284"/>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useFELayout/>
  </w:compat>
  <w:rsids>
    <w:rsidRoot w:val="006C79B0"/>
    <w:rsid w:val="00367899"/>
    <w:rsid w:val="004B51F6"/>
    <w:rsid w:val="004D5AC6"/>
    <w:rsid w:val="00573184"/>
    <w:rsid w:val="00651FE9"/>
    <w:rsid w:val="006C79B0"/>
    <w:rsid w:val="00921810"/>
    <w:rsid w:val="00B13161"/>
    <w:rsid w:val="00B66B34"/>
    <w:rsid w:val="00C20484"/>
    <w:rsid w:val="00D147CA"/>
    <w:rsid w:val="00DC4B6B"/>
    <w:rsid w:val="00DF05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7CA"/>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D147CA"/>
    <w:pPr>
      <w:spacing w:line="307" w:lineRule="exact"/>
      <w:ind w:firstLine="494"/>
      <w:jc w:val="both"/>
    </w:pPr>
  </w:style>
  <w:style w:type="paragraph" w:customStyle="1" w:styleId="Style2">
    <w:name w:val="Style2"/>
    <w:basedOn w:val="a"/>
    <w:uiPriority w:val="99"/>
    <w:rsid w:val="00D147CA"/>
    <w:pPr>
      <w:spacing w:line="307" w:lineRule="exact"/>
      <w:ind w:hanging="744"/>
    </w:pPr>
  </w:style>
  <w:style w:type="paragraph" w:customStyle="1" w:styleId="Style3">
    <w:name w:val="Style3"/>
    <w:basedOn w:val="a"/>
    <w:uiPriority w:val="99"/>
    <w:rsid w:val="00D147CA"/>
    <w:pPr>
      <w:spacing w:line="305" w:lineRule="exact"/>
      <w:jc w:val="center"/>
    </w:pPr>
  </w:style>
  <w:style w:type="paragraph" w:customStyle="1" w:styleId="Style4">
    <w:name w:val="Style4"/>
    <w:basedOn w:val="a"/>
    <w:uiPriority w:val="99"/>
    <w:rsid w:val="00D147CA"/>
    <w:pPr>
      <w:spacing w:line="305" w:lineRule="exact"/>
      <w:ind w:firstLine="830"/>
      <w:jc w:val="both"/>
    </w:pPr>
  </w:style>
  <w:style w:type="character" w:customStyle="1" w:styleId="FontStyle11">
    <w:name w:val="Font Style11"/>
    <w:basedOn w:val="a0"/>
    <w:uiPriority w:val="99"/>
    <w:rsid w:val="00D147CA"/>
    <w:rPr>
      <w:rFonts w:ascii="Times New Roman" w:hAnsi="Times New Roman" w:cs="Times New Roman"/>
      <w:b/>
      <w:bCs/>
      <w:sz w:val="24"/>
      <w:szCs w:val="24"/>
    </w:rPr>
  </w:style>
  <w:style w:type="character" w:customStyle="1" w:styleId="FontStyle12">
    <w:name w:val="Font Style12"/>
    <w:basedOn w:val="a0"/>
    <w:uiPriority w:val="99"/>
    <w:rsid w:val="00D147CA"/>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712</Words>
  <Characters>4061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KTE</dc:creator>
  <cp:keywords/>
  <dc:description/>
  <cp:lastModifiedBy>KTE</cp:lastModifiedBy>
  <cp:revision>5</cp:revision>
  <cp:lastPrinted>2017-03-14T14:43:00Z</cp:lastPrinted>
  <dcterms:created xsi:type="dcterms:W3CDTF">2017-03-14T09:44:00Z</dcterms:created>
  <dcterms:modified xsi:type="dcterms:W3CDTF">2017-03-14T16:13:00Z</dcterms:modified>
</cp:coreProperties>
</file>